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34FE" w14:textId="3ED8C9F9" w:rsidR="001656FA" w:rsidRDefault="6B0A9599" w:rsidP="1292AC92">
      <w:pPr>
        <w:jc w:val="right"/>
      </w:pPr>
      <w:r>
        <w:rPr>
          <w:noProof/>
        </w:rPr>
        <w:drawing>
          <wp:inline distT="0" distB="0" distL="0" distR="0" wp14:anchorId="295978BC" wp14:editId="3476116F">
            <wp:extent cx="2286000" cy="723900"/>
            <wp:effectExtent l="0" t="0" r="0" b="0"/>
            <wp:docPr id="177484363" name="drawing" title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4363" name="Picture 1774843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CDF3B" w14:textId="5BF2F204" w:rsidR="001656FA" w:rsidRDefault="001656FA" w:rsidP="1292AC92">
      <w:pPr>
        <w:jc w:val="center"/>
        <w:rPr>
          <w:b/>
          <w:bCs/>
          <w:color w:val="000000" w:themeColor="text1"/>
          <w:lang w:val="en-GB"/>
        </w:rPr>
      </w:pPr>
    </w:p>
    <w:p w14:paraId="14F31C30" w14:textId="1D7F8747" w:rsidR="001656FA" w:rsidRDefault="23807A8A" w:rsidP="394B4D5C">
      <w:pPr>
        <w:jc w:val="center"/>
      </w:pPr>
      <w:r w:rsidRPr="1292AC92">
        <w:rPr>
          <w:b/>
          <w:bCs/>
          <w:color w:val="000000" w:themeColor="text1"/>
          <w:lang w:val="en-GB"/>
        </w:rPr>
        <w:t>JOB DISCRIPTION</w:t>
      </w:r>
      <w:r w:rsidR="4A9B7384" w:rsidRPr="1292AC92">
        <w:rPr>
          <w:color w:val="000000" w:themeColor="text1"/>
          <w:lang w:val="en-GB"/>
        </w:rPr>
        <w:t xml:space="preserve"> </w:t>
      </w:r>
      <w:r w:rsidR="4A9B7384" w:rsidRPr="1292AC92">
        <w:rPr>
          <w:lang w:val="en-GB"/>
        </w:rPr>
        <w:t xml:space="preserve"> </w:t>
      </w:r>
    </w:p>
    <w:p w14:paraId="58ACF4C8" w14:textId="71164497" w:rsidR="001656FA" w:rsidRDefault="23807A8A" w:rsidP="394B4D5C">
      <w:pPr>
        <w:jc w:val="center"/>
        <w:rPr>
          <w:color w:val="000000" w:themeColor="text1"/>
        </w:rPr>
      </w:pPr>
      <w:r w:rsidRPr="394B4D5C">
        <w:rPr>
          <w:b/>
          <w:bCs/>
          <w:color w:val="000000" w:themeColor="text1"/>
          <w:lang w:val="en-GB"/>
        </w:rPr>
        <w:t>Online Learning Support Manager</w:t>
      </w:r>
    </w:p>
    <w:p w14:paraId="7E9F4F51" w14:textId="77117F70" w:rsidR="3A3D885B" w:rsidRDefault="23807A8A" w:rsidP="0004182B">
      <w:pPr>
        <w:jc w:val="center"/>
        <w:rPr>
          <w:b/>
          <w:bCs/>
          <w:color w:val="000000" w:themeColor="text1"/>
          <w:lang w:val="en-GB"/>
        </w:rPr>
      </w:pPr>
      <w:r w:rsidRPr="1292AC92">
        <w:rPr>
          <w:b/>
          <w:bCs/>
          <w:color w:val="000000" w:themeColor="text1"/>
          <w:lang w:val="en-GB"/>
        </w:rPr>
        <w:t>Educational Research, School of Social Sciences</w:t>
      </w:r>
    </w:p>
    <w:p w14:paraId="0A8C2BDB" w14:textId="77777777" w:rsidR="0004182B" w:rsidRDefault="0004182B" w:rsidP="0004182B">
      <w:pPr>
        <w:jc w:val="center"/>
        <w:rPr>
          <w:b/>
          <w:bCs/>
        </w:rPr>
      </w:pPr>
    </w:p>
    <w:tbl>
      <w:tblPr>
        <w:tblW w:w="10743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3"/>
        <w:gridCol w:w="3300"/>
      </w:tblGrid>
      <w:tr w:rsidR="001656FA" w14:paraId="4817FE69" w14:textId="77777777" w:rsidTr="3A3D885B">
        <w:trPr>
          <w:trHeight w:hRule="exact" w:val="354"/>
        </w:trPr>
        <w:tc>
          <w:tcPr>
            <w:tcW w:w="7443" w:type="dxa"/>
          </w:tcPr>
          <w:p w14:paraId="0ABC1786" w14:textId="35E79BA9" w:rsidR="001656FA" w:rsidRDefault="454821E7">
            <w:pPr>
              <w:pStyle w:val="TableParagraph"/>
              <w:tabs>
                <w:tab w:val="left" w:pos="1543"/>
              </w:tabs>
              <w:spacing w:line="265" w:lineRule="exact"/>
              <w:ind w:left="103" w:firstLine="0"/>
            </w:pPr>
            <w:r w:rsidRPr="3A3D885B">
              <w:rPr>
                <w:b/>
                <w:bCs/>
              </w:rPr>
              <w:t>Job</w:t>
            </w:r>
            <w:r w:rsidRPr="3A3D885B">
              <w:rPr>
                <w:b/>
                <w:bCs/>
                <w:spacing w:val="-2"/>
              </w:rPr>
              <w:t xml:space="preserve"> </w:t>
            </w:r>
            <w:r w:rsidRPr="3A3D885B">
              <w:rPr>
                <w:b/>
                <w:bCs/>
              </w:rPr>
              <w:t>Title:</w:t>
            </w:r>
            <w:r w:rsidR="009531B0">
              <w:rPr>
                <w:b/>
              </w:rPr>
              <w:tab/>
            </w:r>
            <w:r>
              <w:rPr>
                <w:color w:val="232323"/>
                <w:w w:val="95"/>
              </w:rPr>
              <w:t>Online Learning Support</w:t>
            </w:r>
            <w:r w:rsidR="666FBC01">
              <w:rPr>
                <w:color w:val="232323"/>
                <w:spacing w:val="38"/>
                <w:w w:val="95"/>
              </w:rPr>
              <w:t xml:space="preserve"> </w:t>
            </w:r>
            <w:r w:rsidR="666FBC01">
              <w:rPr>
                <w:color w:val="232323"/>
                <w:w w:val="95"/>
              </w:rPr>
              <w:t>Manager</w:t>
            </w:r>
          </w:p>
        </w:tc>
        <w:tc>
          <w:tcPr>
            <w:tcW w:w="3300" w:type="dxa"/>
          </w:tcPr>
          <w:p w14:paraId="6CDF2840" w14:textId="77777777" w:rsidR="001656FA" w:rsidRDefault="009531B0" w:rsidP="00F947FF">
            <w:pPr>
              <w:pStyle w:val="TableParagraph"/>
              <w:spacing w:line="265" w:lineRule="exact"/>
              <w:ind w:left="103" w:firstLine="0"/>
            </w:pPr>
            <w:r>
              <w:rPr>
                <w:b/>
              </w:rPr>
              <w:t xml:space="preserve">Present Grade: </w:t>
            </w:r>
            <w:r>
              <w:t xml:space="preserve">Grade </w:t>
            </w:r>
            <w:r w:rsidR="00F947FF">
              <w:t>7</w:t>
            </w:r>
          </w:p>
        </w:tc>
      </w:tr>
      <w:tr w:rsidR="001656FA" w14:paraId="044338EA" w14:textId="77777777" w:rsidTr="3A3D885B">
        <w:trPr>
          <w:trHeight w:hRule="exact" w:val="608"/>
        </w:trPr>
        <w:tc>
          <w:tcPr>
            <w:tcW w:w="10743" w:type="dxa"/>
            <w:gridSpan w:val="2"/>
          </w:tcPr>
          <w:p w14:paraId="5B87CFFE" w14:textId="4144C9B5" w:rsidR="001656FA" w:rsidRDefault="454821E7">
            <w:pPr>
              <w:pStyle w:val="TableParagraph"/>
              <w:tabs>
                <w:tab w:val="left" w:pos="2984"/>
              </w:tabs>
              <w:spacing w:before="97"/>
              <w:ind w:left="103" w:firstLine="0"/>
            </w:pPr>
            <w:r w:rsidRPr="3A3D885B">
              <w:rPr>
                <w:b/>
                <w:bCs/>
              </w:rPr>
              <w:t>D</w:t>
            </w:r>
            <w:r w:rsidR="7F9A8F21" w:rsidRPr="3A3D885B">
              <w:rPr>
                <w:b/>
                <w:bCs/>
              </w:rPr>
              <w:t>iscipline</w:t>
            </w:r>
            <w:r w:rsidRPr="3A3D885B">
              <w:rPr>
                <w:b/>
                <w:bCs/>
              </w:rPr>
              <w:t>/College:</w:t>
            </w:r>
            <w:r w:rsidR="009531B0">
              <w:tab/>
            </w:r>
            <w:r>
              <w:t>Educational Research</w:t>
            </w:r>
          </w:p>
        </w:tc>
      </w:tr>
      <w:tr w:rsidR="001656FA" w14:paraId="54B34714" w14:textId="77777777" w:rsidTr="3A3D885B">
        <w:trPr>
          <w:trHeight w:hRule="exact" w:val="354"/>
        </w:trPr>
        <w:tc>
          <w:tcPr>
            <w:tcW w:w="10743" w:type="dxa"/>
            <w:gridSpan w:val="2"/>
          </w:tcPr>
          <w:p w14:paraId="21EB233B" w14:textId="56281FF7" w:rsidR="001656FA" w:rsidRDefault="454821E7" w:rsidP="00F947FF">
            <w:pPr>
              <w:pStyle w:val="TableParagraph"/>
              <w:tabs>
                <w:tab w:val="left" w:pos="2984"/>
              </w:tabs>
              <w:spacing w:line="265" w:lineRule="exact"/>
              <w:ind w:left="103" w:firstLine="0"/>
            </w:pPr>
            <w:bookmarkStart w:id="0" w:name="_Int_dE7qU7Xc"/>
            <w:r w:rsidRPr="3A3D885B">
              <w:rPr>
                <w:b/>
                <w:bCs/>
              </w:rPr>
              <w:t>Directly</w:t>
            </w:r>
            <w:r w:rsidRPr="3A3D885B">
              <w:rPr>
                <w:b/>
                <w:bCs/>
                <w:spacing w:val="-3"/>
              </w:rPr>
              <w:t xml:space="preserve"> </w:t>
            </w:r>
            <w:r w:rsidRPr="3A3D885B">
              <w:rPr>
                <w:b/>
                <w:bCs/>
              </w:rPr>
              <w:t>responsible</w:t>
            </w:r>
            <w:bookmarkEnd w:id="0"/>
            <w:r w:rsidRPr="3A3D885B">
              <w:rPr>
                <w:b/>
                <w:bCs/>
                <w:spacing w:val="-4"/>
              </w:rPr>
              <w:t xml:space="preserve"> </w:t>
            </w:r>
            <w:r w:rsidRPr="3A3D885B">
              <w:rPr>
                <w:b/>
                <w:bCs/>
              </w:rPr>
              <w:t>to:</w:t>
            </w:r>
            <w:r w:rsidR="009531B0">
              <w:rPr>
                <w:b/>
              </w:rPr>
              <w:tab/>
            </w:r>
            <w:r w:rsidR="7060FA00">
              <w:rPr>
                <w:color w:val="232323"/>
              </w:rPr>
              <w:t>Discipline Lead,</w:t>
            </w:r>
            <w:r w:rsidRPr="3A3D885B">
              <w:rPr>
                <w:color w:val="232323"/>
              </w:rPr>
              <w:t xml:space="preserve"> </w:t>
            </w:r>
            <w:r w:rsidR="7358C4AE" w:rsidRPr="3A3D885B">
              <w:rPr>
                <w:color w:val="232323"/>
              </w:rPr>
              <w:t>Professor</w:t>
            </w:r>
            <w:r w:rsidR="2FDD51B0" w:rsidRPr="3A3D885B">
              <w:rPr>
                <w:color w:val="232323"/>
              </w:rPr>
              <w:t xml:space="preserve"> Carolyn </w:t>
            </w:r>
            <w:bookmarkStart w:id="1" w:name="_Int_rtpqr367"/>
            <w:r w:rsidR="2FDD51B0" w:rsidRPr="3A3D885B">
              <w:rPr>
                <w:color w:val="232323"/>
              </w:rPr>
              <w:t>Jackson</w:t>
            </w:r>
            <w:bookmarkEnd w:id="1"/>
            <w:r w:rsidR="50CFE456" w:rsidRPr="3A3D885B">
              <w:rPr>
                <w:color w:val="232323"/>
              </w:rPr>
              <w:t xml:space="preserve"> and Faculty Education Services Manager</w:t>
            </w:r>
          </w:p>
        </w:tc>
      </w:tr>
      <w:tr w:rsidR="001656FA" w14:paraId="210DDC46" w14:textId="77777777" w:rsidTr="3A3D885B">
        <w:trPr>
          <w:trHeight w:hRule="exact" w:val="354"/>
        </w:trPr>
        <w:tc>
          <w:tcPr>
            <w:tcW w:w="10743" w:type="dxa"/>
            <w:gridSpan w:val="2"/>
          </w:tcPr>
          <w:p w14:paraId="7CBAB064" w14:textId="77777777" w:rsidR="001656FA" w:rsidRDefault="009531B0">
            <w:pPr>
              <w:pStyle w:val="TableParagraph"/>
              <w:spacing w:line="265" w:lineRule="exact"/>
              <w:ind w:left="103" w:firstLine="0"/>
            </w:pPr>
            <w:r>
              <w:rPr>
                <w:b/>
              </w:rPr>
              <w:t xml:space="preserve">Supervisory responsibility for:  </w:t>
            </w:r>
            <w:r>
              <w:t>N/A</w:t>
            </w:r>
          </w:p>
        </w:tc>
      </w:tr>
      <w:tr w:rsidR="001656FA" w14:paraId="4131F20A" w14:textId="77777777" w:rsidTr="3A3D885B">
        <w:trPr>
          <w:trHeight w:hRule="exact" w:val="368"/>
        </w:trPr>
        <w:tc>
          <w:tcPr>
            <w:tcW w:w="7443" w:type="dxa"/>
            <w:tcBorders>
              <w:bottom w:val="nil"/>
              <w:right w:val="nil"/>
            </w:tcBorders>
          </w:tcPr>
          <w:p w14:paraId="2BC82B4B" w14:textId="77777777" w:rsidR="001656FA" w:rsidRDefault="009531B0">
            <w:pPr>
              <w:pStyle w:val="TableParagraph"/>
              <w:spacing w:line="265" w:lineRule="exact"/>
              <w:ind w:left="103" w:firstLine="0"/>
              <w:rPr>
                <w:b/>
              </w:rPr>
            </w:pPr>
            <w:r>
              <w:rPr>
                <w:b/>
              </w:rPr>
              <w:t>Other contacts</w:t>
            </w:r>
          </w:p>
        </w:tc>
        <w:tc>
          <w:tcPr>
            <w:tcW w:w="3300" w:type="dxa"/>
            <w:tcBorders>
              <w:left w:val="nil"/>
              <w:bottom w:val="nil"/>
            </w:tcBorders>
          </w:tcPr>
          <w:p w14:paraId="3931A920" w14:textId="77777777" w:rsidR="001656FA" w:rsidRDefault="001656FA"/>
        </w:tc>
      </w:tr>
      <w:tr w:rsidR="001656FA" w14:paraId="353B45D3" w14:textId="77777777" w:rsidTr="3A3D885B">
        <w:trPr>
          <w:trHeight w:hRule="exact" w:val="1368"/>
        </w:trPr>
        <w:tc>
          <w:tcPr>
            <w:tcW w:w="10743" w:type="dxa"/>
            <w:gridSpan w:val="2"/>
            <w:tcBorders>
              <w:top w:val="nil"/>
              <w:bottom w:val="nil"/>
            </w:tcBorders>
          </w:tcPr>
          <w:p w14:paraId="341F3310" w14:textId="77777777" w:rsidR="001656FA" w:rsidRDefault="009531B0">
            <w:pPr>
              <w:pStyle w:val="TableParagraph"/>
              <w:spacing w:line="249" w:lineRule="exact"/>
              <w:ind w:left="103" w:firstLine="0"/>
              <w:jc w:val="both"/>
              <w:rPr>
                <w:b/>
              </w:rPr>
            </w:pPr>
            <w:r>
              <w:rPr>
                <w:b/>
              </w:rPr>
              <w:t>Internal:</w:t>
            </w:r>
          </w:p>
          <w:p w14:paraId="2BF6C6F4" w14:textId="50848CBF" w:rsidR="001656FA" w:rsidRDefault="454821E7" w:rsidP="3A3D885B">
            <w:pPr>
              <w:pStyle w:val="TableParagraph"/>
              <w:ind w:left="103" w:right="85" w:firstLine="0"/>
            </w:pPr>
            <w:r w:rsidRPr="3A3D885B">
              <w:rPr>
                <w:color w:val="232323"/>
              </w:rPr>
              <w:t xml:space="preserve">Colleagues and students in </w:t>
            </w:r>
            <w:r w:rsidR="06138A20" w:rsidRPr="3A3D885B">
              <w:rPr>
                <w:color w:val="232323"/>
              </w:rPr>
              <w:t>E</w:t>
            </w:r>
            <w:r w:rsidRPr="3A3D885B">
              <w:rPr>
                <w:color w:val="232323"/>
              </w:rPr>
              <w:t>ducational Research, Doctoral Programme Directors</w:t>
            </w:r>
            <w:r w:rsidR="65E826DD" w:rsidRPr="3A3D885B">
              <w:rPr>
                <w:color w:val="232323"/>
              </w:rPr>
              <w:t xml:space="preserve"> </w:t>
            </w:r>
            <w:r w:rsidRPr="3A3D885B">
              <w:rPr>
                <w:color w:val="232323"/>
              </w:rPr>
              <w:t xml:space="preserve">in Educational </w:t>
            </w:r>
            <w:r w:rsidR="1B751212" w:rsidRPr="3A3D885B">
              <w:rPr>
                <w:color w:val="232323"/>
              </w:rPr>
              <w:t>R</w:t>
            </w:r>
            <w:r w:rsidRPr="3A3D885B">
              <w:rPr>
                <w:color w:val="232323"/>
              </w:rPr>
              <w:t xml:space="preserve">esearch, providers of student support services, the </w:t>
            </w:r>
            <w:r w:rsidR="5D6E06A5" w:rsidRPr="3A3D885B">
              <w:rPr>
                <w:color w:val="232323"/>
              </w:rPr>
              <w:t>Library, ISS</w:t>
            </w:r>
            <w:r w:rsidRPr="3A3D885B">
              <w:rPr>
                <w:color w:val="232323"/>
              </w:rPr>
              <w:t xml:space="preserve">, </w:t>
            </w:r>
            <w:r w:rsidR="7358C4AE" w:rsidRPr="3A3D885B">
              <w:rPr>
                <w:color w:val="232323"/>
              </w:rPr>
              <w:t xml:space="preserve">Central web team, </w:t>
            </w:r>
            <w:r w:rsidR="5BFCA858" w:rsidRPr="3A3D885B">
              <w:rPr>
                <w:color w:val="232323"/>
              </w:rPr>
              <w:t xml:space="preserve">FASS Faculty web manager, </w:t>
            </w:r>
            <w:r w:rsidR="35DB1EBE" w:rsidRPr="3A3D885B">
              <w:rPr>
                <w:color w:val="232323"/>
              </w:rPr>
              <w:t xml:space="preserve">central </w:t>
            </w:r>
            <w:bookmarkStart w:id="2" w:name="_Int_ownv3dzw"/>
            <w:r w:rsidR="690B3FB0" w:rsidRPr="3A3D885B">
              <w:rPr>
                <w:color w:val="232323"/>
              </w:rPr>
              <w:t>administration</w:t>
            </w:r>
            <w:bookmarkEnd w:id="2"/>
            <w:r w:rsidR="690B3FB0" w:rsidRPr="3A3D885B">
              <w:rPr>
                <w:color w:val="232323"/>
              </w:rPr>
              <w:t xml:space="preserve"> and</w:t>
            </w:r>
            <w:r w:rsidRPr="3A3D885B">
              <w:rPr>
                <w:color w:val="232323"/>
              </w:rPr>
              <w:t xml:space="preserve"> </w:t>
            </w:r>
            <w:r w:rsidR="0DE0264C" w:rsidRPr="3A3D885B">
              <w:rPr>
                <w:color w:val="232323"/>
              </w:rPr>
              <w:t>other relevant</w:t>
            </w:r>
            <w:r w:rsidRPr="3A3D885B">
              <w:rPr>
                <w:color w:val="232323"/>
              </w:rPr>
              <w:t xml:space="preserve"> university actors</w:t>
            </w:r>
          </w:p>
        </w:tc>
      </w:tr>
      <w:tr w:rsidR="001656FA" w14:paraId="58CF8D3C" w14:textId="77777777" w:rsidTr="3A3D885B">
        <w:trPr>
          <w:trHeight w:hRule="exact" w:val="669"/>
        </w:trPr>
        <w:tc>
          <w:tcPr>
            <w:tcW w:w="7443" w:type="dxa"/>
            <w:tcBorders>
              <w:top w:val="nil"/>
              <w:right w:val="nil"/>
            </w:tcBorders>
          </w:tcPr>
          <w:p w14:paraId="3DF2788F" w14:textId="77777777" w:rsidR="001656FA" w:rsidRDefault="009531B0">
            <w:pPr>
              <w:pStyle w:val="TableParagraph"/>
              <w:spacing w:line="249" w:lineRule="exact"/>
              <w:ind w:left="103" w:firstLine="0"/>
              <w:rPr>
                <w:b/>
              </w:rPr>
            </w:pPr>
            <w:r>
              <w:rPr>
                <w:b/>
              </w:rPr>
              <w:t>External:</w:t>
            </w:r>
          </w:p>
          <w:p w14:paraId="1A07D5AD" w14:textId="66331CAD" w:rsidR="001656FA" w:rsidRDefault="454821E7">
            <w:pPr>
              <w:pStyle w:val="TableParagraph"/>
              <w:ind w:left="103" w:firstLine="0"/>
            </w:pPr>
            <w:r w:rsidRPr="3A3D885B">
              <w:rPr>
                <w:color w:val="232323"/>
              </w:rPr>
              <w:t xml:space="preserve">Relevant </w:t>
            </w:r>
            <w:r w:rsidR="5BB87DE3" w:rsidRPr="3A3D885B">
              <w:rPr>
                <w:color w:val="232323"/>
              </w:rPr>
              <w:t>partner institutions</w:t>
            </w:r>
            <w:r w:rsidRPr="3A3D885B">
              <w:rPr>
                <w:color w:val="232323"/>
              </w:rPr>
              <w:t xml:space="preserve"> and technology providers</w:t>
            </w:r>
          </w:p>
        </w:tc>
        <w:tc>
          <w:tcPr>
            <w:tcW w:w="3300" w:type="dxa"/>
            <w:tcBorders>
              <w:top w:val="nil"/>
              <w:left w:val="nil"/>
            </w:tcBorders>
          </w:tcPr>
          <w:p w14:paraId="399D0B84" w14:textId="77777777" w:rsidR="001656FA" w:rsidRDefault="001656FA"/>
        </w:tc>
      </w:tr>
      <w:tr w:rsidR="001656FA" w14:paraId="7FEC7E5E" w14:textId="77777777" w:rsidTr="3A3D885B">
        <w:trPr>
          <w:trHeight w:hRule="exact" w:val="11775"/>
        </w:trPr>
        <w:tc>
          <w:tcPr>
            <w:tcW w:w="10743" w:type="dxa"/>
            <w:gridSpan w:val="2"/>
          </w:tcPr>
          <w:p w14:paraId="2D6A1F2C" w14:textId="77777777" w:rsidR="001656FA" w:rsidRDefault="009531B0" w:rsidP="00E935C5">
            <w:pPr>
              <w:pStyle w:val="TableParagraph"/>
              <w:spacing w:line="265" w:lineRule="exact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Major Duties:</w:t>
            </w:r>
          </w:p>
          <w:p w14:paraId="5B3AB5CC" w14:textId="77777777" w:rsidR="001656FA" w:rsidRDefault="001656FA">
            <w:pPr>
              <w:pStyle w:val="TableParagraph"/>
              <w:ind w:left="0" w:firstLine="0"/>
              <w:rPr>
                <w:b/>
                <w:sz w:val="21"/>
              </w:rPr>
            </w:pPr>
          </w:p>
          <w:p w14:paraId="765D32A4" w14:textId="2CBC3554" w:rsidR="001656FA" w:rsidRDefault="454821E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523" w:hanging="360"/>
            </w:pPr>
            <w:r>
              <w:t xml:space="preserve">To develop online learning materials and build systems for student-teacher interaction using Moodle, and </w:t>
            </w:r>
            <w:r w:rsidR="1A50C478">
              <w:t>web-based</w:t>
            </w:r>
            <w:r>
              <w:t xml:space="preserve"> materials for PhD Doctoral Programmes within </w:t>
            </w:r>
            <w:r w:rsidR="74F0B6F5">
              <w:t>E</w:t>
            </w:r>
            <w:r>
              <w:t xml:space="preserve">ducational Research liaising with Programme Directors and the </w:t>
            </w:r>
            <w:r w:rsidR="1A59D0AC">
              <w:t>Discipline Lead</w:t>
            </w:r>
            <w:r w:rsidR="7E9A5D47">
              <w:t>;</w:t>
            </w:r>
          </w:p>
          <w:p w14:paraId="706CAE1E" w14:textId="63B20608" w:rsidR="001656FA" w:rsidRDefault="454821E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524" w:hanging="360"/>
            </w:pPr>
            <w:r>
              <w:t>To provide technical support to online learning students enrolled on Doctoral Programmes within Educational Research using the above systems, liaising with students and course tutors, sometimes out of normal office hours;</w:t>
            </w:r>
          </w:p>
          <w:p w14:paraId="1460AE83" w14:textId="6F03B066" w:rsidR="001656FA" w:rsidRDefault="454821E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475" w:hanging="360"/>
            </w:pPr>
            <w:r>
              <w:t xml:space="preserve">To design appropriate learning resources and materials to support blended and on-line learning </w:t>
            </w:r>
            <w:r w:rsidR="2A6958D1">
              <w:t>experiences;</w:t>
            </w:r>
          </w:p>
          <w:p w14:paraId="5C138392" w14:textId="77777777" w:rsidR="00780BCF" w:rsidRDefault="00780BCF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475" w:hanging="360"/>
            </w:pPr>
            <w:r>
              <w:t xml:space="preserve">To </w:t>
            </w:r>
            <w:r w:rsidR="002C3A4B">
              <w:t>i</w:t>
            </w:r>
            <w:r>
              <w:t>nduct new academic staff</w:t>
            </w:r>
            <w:r w:rsidR="00B724C3">
              <w:t xml:space="preserve"> into online and digital teaching</w:t>
            </w:r>
            <w:r>
              <w:t>, both in person and through a dedicated VLE space;</w:t>
            </w:r>
          </w:p>
          <w:p w14:paraId="73AB69C7" w14:textId="01AC0F6E" w:rsidR="00B724C3" w:rsidRDefault="392933B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475" w:hanging="360"/>
            </w:pPr>
            <w:r>
              <w:t xml:space="preserve">To provide regular training for academic and professional staff </w:t>
            </w:r>
            <w:r w:rsidR="54026A4D">
              <w:t>in</w:t>
            </w:r>
            <w:r>
              <w:t xml:space="preserve"> creating accessible online learning environments. </w:t>
            </w:r>
          </w:p>
          <w:p w14:paraId="1205ED29" w14:textId="77777777" w:rsidR="001656FA" w:rsidRDefault="454821E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822" w:hanging="360"/>
            </w:pPr>
            <w:r>
              <w:t xml:space="preserve">To work with subject experts on creating, </w:t>
            </w:r>
            <w:bookmarkStart w:id="3" w:name="_Int_JiE7JXXV"/>
            <w:r>
              <w:t>writing</w:t>
            </w:r>
            <w:bookmarkEnd w:id="3"/>
            <w:r>
              <w:t xml:space="preserve"> and copy-editing </w:t>
            </w:r>
            <w:proofErr w:type="spellStart"/>
            <w:r>
              <w:t>programme</w:t>
            </w:r>
            <w:proofErr w:type="spellEnd"/>
            <w:r>
              <w:t xml:space="preserve"> materials and related documents for online delivery and</w:t>
            </w:r>
            <w:r>
              <w:rPr>
                <w:spacing w:val="-15"/>
              </w:rPr>
              <w:t xml:space="preserve"> </w:t>
            </w:r>
            <w:r>
              <w:t>support;</w:t>
            </w:r>
          </w:p>
          <w:p w14:paraId="0867E6BC" w14:textId="77777777" w:rsidR="001656FA" w:rsidRDefault="009531B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929" w:hanging="360"/>
            </w:pPr>
            <w:r>
              <w:t xml:space="preserve">To advise on the accessibility and inclusivity of </w:t>
            </w:r>
            <w:proofErr w:type="spellStart"/>
            <w:r>
              <w:t>programme</w:t>
            </w:r>
            <w:proofErr w:type="spellEnd"/>
            <w:r>
              <w:t xml:space="preserve"> resources for a wide range of students, including those with disabilities, using a wide range of interfaces to access these</w:t>
            </w:r>
            <w:r>
              <w:rPr>
                <w:spacing w:val="-28"/>
              </w:rPr>
              <w:t xml:space="preserve"> </w:t>
            </w:r>
            <w:r>
              <w:t>resources;</w:t>
            </w:r>
          </w:p>
          <w:p w14:paraId="150B6D8D" w14:textId="77777777" w:rsidR="001656FA" w:rsidRDefault="009531B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699" w:hanging="360"/>
            </w:pPr>
            <w:r>
              <w:t>To advise on online learning innovation in teaching methods and assessment and disseminate these practices to individuals in Educational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 w:rsidR="000E587F">
              <w:t>;</w:t>
            </w:r>
          </w:p>
          <w:p w14:paraId="727676FD" w14:textId="77777777" w:rsidR="001656FA" w:rsidRDefault="454821E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2" w:line="237" w:lineRule="auto"/>
              <w:ind w:right="101" w:hanging="360"/>
            </w:pPr>
            <w:r>
              <w:t xml:space="preserve">To attend regular doctoral </w:t>
            </w:r>
            <w:proofErr w:type="spellStart"/>
            <w:r>
              <w:t>programme</w:t>
            </w:r>
            <w:proofErr w:type="spellEnd"/>
            <w:r>
              <w:t xml:space="preserve"> meetings </w:t>
            </w:r>
            <w:bookmarkStart w:id="4" w:name="_Int_F4iXdVPG"/>
            <w:r>
              <w:t>in order to</w:t>
            </w:r>
            <w:bookmarkEnd w:id="4"/>
            <w:r>
              <w:t xml:space="preserve"> ensure communication across </w:t>
            </w:r>
            <w:proofErr w:type="spellStart"/>
            <w:r>
              <w:t>programmes</w:t>
            </w:r>
            <w:proofErr w:type="spellEnd"/>
            <w:r>
              <w:t xml:space="preserve"> about issues related to online resources and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 w:rsidR="7E9A5D47">
              <w:t>;</w:t>
            </w:r>
          </w:p>
          <w:p w14:paraId="45BFADAA" w14:textId="77777777" w:rsidR="001656FA" w:rsidRDefault="454821E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675" w:hanging="360"/>
            </w:pPr>
            <w:r>
              <w:t xml:space="preserve">To promote innovation in the use of online resources to benefit learning, teaching, </w:t>
            </w:r>
            <w:bookmarkStart w:id="5" w:name="_Int_CoCQ7CMb"/>
            <w:r>
              <w:t>research</w:t>
            </w:r>
            <w:bookmarkEnd w:id="5"/>
            <w:r>
              <w:t xml:space="preserve"> and enterprise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 w:rsidR="7E9A5D47">
              <w:t>;</w:t>
            </w:r>
          </w:p>
          <w:p w14:paraId="65762002" w14:textId="4D0F8E00" w:rsidR="00D57251" w:rsidRDefault="2A3C3FBF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675" w:hanging="360"/>
            </w:pPr>
            <w:r>
              <w:t>To promote, advis</w:t>
            </w:r>
            <w:r w:rsidR="7DF2062C">
              <w:t>e</w:t>
            </w:r>
            <w:r>
              <w:t xml:space="preserve"> on</w:t>
            </w:r>
            <w:r w:rsidR="7DF2062C">
              <w:t xml:space="preserve"> and </w:t>
            </w:r>
            <w:bookmarkStart w:id="6" w:name="_Int_1i6qLl2q"/>
            <w:r w:rsidR="7DF2062C">
              <w:t>provide assistance</w:t>
            </w:r>
            <w:bookmarkEnd w:id="6"/>
            <w:r w:rsidR="7DF2062C">
              <w:t xml:space="preserve"> with video conference activities within the d</w:t>
            </w:r>
            <w:r w:rsidR="728EA329">
              <w:t>iscipline</w:t>
            </w:r>
            <w:r w:rsidR="7DF2062C">
              <w:t xml:space="preserve"> both for teaching, community-building of remote learners, and to widen participation at research seminars and conferences</w:t>
            </w:r>
            <w:r>
              <w:t xml:space="preserve">; </w:t>
            </w:r>
          </w:p>
          <w:p w14:paraId="7FB6D0FA" w14:textId="59754C69" w:rsidR="001656FA" w:rsidRDefault="454821E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hanging="360"/>
            </w:pPr>
            <w:r>
              <w:t xml:space="preserve">To keep up to date with and act upon </w:t>
            </w:r>
            <w:r w:rsidR="47059AB5">
              <w:t>research-based</w:t>
            </w:r>
            <w:r>
              <w:t xml:space="preserve"> practice in online learning environments</w:t>
            </w:r>
            <w:r w:rsidR="2A3C3FBF">
              <w:t>;</w:t>
            </w:r>
          </w:p>
          <w:p w14:paraId="237C0860" w14:textId="7D845230" w:rsidR="001656FA" w:rsidRDefault="454821E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hanging="360"/>
            </w:pPr>
            <w:r>
              <w:t>To</w:t>
            </w:r>
            <w:r w:rsidR="7358C4AE">
              <w:t xml:space="preserve"> have oversight of the D</w:t>
            </w:r>
            <w:r w:rsidR="65F64B56">
              <w:t>iscipline</w:t>
            </w:r>
            <w:r w:rsidR="7358C4AE">
              <w:t xml:space="preserve"> web pages including their</w:t>
            </w:r>
            <w:r>
              <w:t xml:space="preserve"> </w:t>
            </w:r>
            <w:r w:rsidR="5BFCA858">
              <w:t>maintenance</w:t>
            </w:r>
            <w:r w:rsidR="7358C4AE">
              <w:t xml:space="preserve"> and</w:t>
            </w:r>
            <w:r>
              <w:t xml:space="preserve"> updat</w:t>
            </w:r>
            <w:r w:rsidR="7358C4AE">
              <w:t>ing</w:t>
            </w:r>
            <w:r>
              <w:t>.</w:t>
            </w:r>
            <w:r w:rsidR="7358C4AE">
              <w:t xml:space="preserve"> To provide training (supplementing the </w:t>
            </w:r>
            <w:r w:rsidR="6924C571">
              <w:t>centrally provided</w:t>
            </w:r>
            <w:r w:rsidR="7358C4AE">
              <w:t xml:space="preserve"> training) and support to d</w:t>
            </w:r>
            <w:r w:rsidR="71CE58DD">
              <w:t>iscipline</w:t>
            </w:r>
            <w:r w:rsidR="7358C4AE">
              <w:t xml:space="preserve"> colleagues who use the CMS web system</w:t>
            </w:r>
            <w:r w:rsidR="7E9A5D47">
              <w:t>;</w:t>
            </w:r>
          </w:p>
          <w:p w14:paraId="685A0099" w14:textId="4D132111" w:rsidR="00D57251" w:rsidRDefault="7DF2062C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hanging="360"/>
            </w:pPr>
            <w:r>
              <w:t>To advise on, create content for, and support the D</w:t>
            </w:r>
            <w:r w:rsidR="1B43AD10">
              <w:t>iscipline</w:t>
            </w:r>
            <w:r>
              <w:t>’s social media strategy.</w:t>
            </w:r>
          </w:p>
          <w:p w14:paraId="5FD5D07C" w14:textId="1282DD3B" w:rsidR="001656FA" w:rsidRDefault="454821E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535" w:hanging="360"/>
            </w:pPr>
            <w:r>
              <w:t xml:space="preserve">To support the </w:t>
            </w:r>
            <w:r w:rsidR="421E471B">
              <w:t>D</w:t>
            </w:r>
            <w:r w:rsidR="43000696">
              <w:t>iscipline</w:t>
            </w:r>
            <w:r>
              <w:t xml:space="preserve"> in developing a strategy to co-ordinate the use of Moodle, and the </w:t>
            </w:r>
            <w:r w:rsidR="512E74B3">
              <w:t>Discipline</w:t>
            </w:r>
            <w:r>
              <w:t xml:space="preserve"> webpages </w:t>
            </w:r>
            <w:bookmarkStart w:id="7" w:name="_Int_T7c9YF2Q"/>
            <w:r>
              <w:t>in order to</w:t>
            </w:r>
            <w:bookmarkEnd w:id="7"/>
            <w:r>
              <w:t xml:space="preserve"> build an inclusive community of both online and traditional PhD students</w:t>
            </w:r>
            <w:r w:rsidR="5BFCA858">
              <w:t>.  As part of this strategy, to run an online reading group for students and staff</w:t>
            </w:r>
            <w:r w:rsidR="7E9A5D47">
              <w:t>;</w:t>
            </w:r>
          </w:p>
          <w:p w14:paraId="28AC1C42" w14:textId="77777777" w:rsidR="00D57251" w:rsidRDefault="00D57251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535" w:hanging="360"/>
            </w:pPr>
            <w:r>
              <w:t>To create, ma</w:t>
            </w:r>
            <w:r w:rsidR="00480837">
              <w:t>intain and provide training for</w:t>
            </w:r>
            <w:r>
              <w:t xml:space="preserve"> online discussion spaces for </w:t>
            </w:r>
            <w:r w:rsidR="00480837">
              <w:t xml:space="preserve">named </w:t>
            </w:r>
            <w:r>
              <w:t>funded research projects;</w:t>
            </w:r>
          </w:p>
          <w:p w14:paraId="6DC4E970" w14:textId="77777777" w:rsidR="001656FA" w:rsidRDefault="454821E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251" w:hanging="360"/>
            </w:pPr>
            <w:r>
              <w:t xml:space="preserve">To establish links with other university e-learning practitioners </w:t>
            </w:r>
            <w:bookmarkStart w:id="8" w:name="_Int_TW7Rei6b"/>
            <w:r>
              <w:t>in order to</w:t>
            </w:r>
            <w:bookmarkEnd w:id="8"/>
            <w:r>
              <w:t xml:space="preserve"> share effective practices and be informed about teaching and learning developments in the</w:t>
            </w:r>
            <w:r>
              <w:rPr>
                <w:spacing w:val="-20"/>
              </w:rPr>
              <w:t xml:space="preserve"> </w:t>
            </w:r>
            <w:r>
              <w:t>university</w:t>
            </w:r>
            <w:r w:rsidR="5BFCA858">
              <w:t>;</w:t>
            </w:r>
          </w:p>
          <w:p w14:paraId="363C693F" w14:textId="77777777" w:rsidR="00780BCF" w:rsidRDefault="5BFCA858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251" w:hanging="360"/>
            </w:pPr>
            <w:r>
              <w:t xml:space="preserve">To contribute to </w:t>
            </w:r>
            <w:bookmarkStart w:id="9" w:name="_Int_jrArn0oQ"/>
            <w:r>
              <w:t>University</w:t>
            </w:r>
            <w:bookmarkEnd w:id="9"/>
            <w:r>
              <w:t xml:space="preserve"> initiatives, projects, committees, working groups and processes, as required</w:t>
            </w:r>
            <w:r w:rsidR="7DF2062C">
              <w:t xml:space="preserve"> </w:t>
            </w:r>
            <w:r w:rsidR="2A3C3FBF">
              <w:t>particularly</w:t>
            </w:r>
            <w:r w:rsidR="7DF2062C">
              <w:t xml:space="preserve"> those which are likely to increase and improve the University’s provision for distance learners</w:t>
            </w:r>
          </w:p>
          <w:p w14:paraId="469E5D98" w14:textId="77777777" w:rsidR="00780BCF" w:rsidRDefault="00780BCF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251" w:hanging="360"/>
            </w:pPr>
            <w:r>
              <w:t xml:space="preserve">To provide support for the approvals processes related to new online learning </w:t>
            </w:r>
            <w:proofErr w:type="spellStart"/>
            <w:r>
              <w:t>programmes</w:t>
            </w:r>
            <w:proofErr w:type="spellEnd"/>
            <w:r>
              <w:t>;</w:t>
            </w:r>
          </w:p>
          <w:p w14:paraId="4479638A" w14:textId="7914D386" w:rsidR="001656FA" w:rsidRDefault="454821E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66" w:lineRule="exact"/>
              <w:ind w:hanging="360"/>
            </w:pPr>
            <w:r>
              <w:t xml:space="preserve">Undertake other duties as required by the </w:t>
            </w:r>
            <w:r w:rsidR="3A26721C">
              <w:t>Discipline Lead</w:t>
            </w:r>
            <w:r>
              <w:t>, consistent with the grade of the post.</w:t>
            </w:r>
          </w:p>
        </w:tc>
      </w:tr>
    </w:tbl>
    <w:p w14:paraId="2EB8E92A" w14:textId="77777777" w:rsidR="00FE097C" w:rsidRDefault="00FE097C"/>
    <w:sectPr w:rsidR="00FE097C">
      <w:type w:val="continuous"/>
      <w:pgSz w:w="11907" w:h="1683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601"/>
    <w:multiLevelType w:val="hybridMultilevel"/>
    <w:tmpl w:val="86947BA8"/>
    <w:lvl w:ilvl="0" w:tplc="5A6C66AA">
      <w:numFmt w:val="bullet"/>
      <w:lvlText w:val=""/>
      <w:lvlJc w:val="left"/>
      <w:pPr>
        <w:ind w:left="823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97A8CEA">
      <w:numFmt w:val="bullet"/>
      <w:lvlText w:val="•"/>
      <w:lvlJc w:val="left"/>
      <w:pPr>
        <w:ind w:left="1792" w:hanging="361"/>
      </w:pPr>
      <w:rPr>
        <w:rFonts w:hint="default"/>
      </w:rPr>
    </w:lvl>
    <w:lvl w:ilvl="2" w:tplc="7A045E6A">
      <w:numFmt w:val="bullet"/>
      <w:lvlText w:val="•"/>
      <w:lvlJc w:val="left"/>
      <w:pPr>
        <w:ind w:left="2764" w:hanging="361"/>
      </w:pPr>
      <w:rPr>
        <w:rFonts w:hint="default"/>
      </w:rPr>
    </w:lvl>
    <w:lvl w:ilvl="3" w:tplc="8D00A666">
      <w:numFmt w:val="bullet"/>
      <w:lvlText w:val="•"/>
      <w:lvlJc w:val="left"/>
      <w:pPr>
        <w:ind w:left="3736" w:hanging="361"/>
      </w:pPr>
      <w:rPr>
        <w:rFonts w:hint="default"/>
      </w:rPr>
    </w:lvl>
    <w:lvl w:ilvl="4" w:tplc="2BA8502A">
      <w:numFmt w:val="bullet"/>
      <w:lvlText w:val="•"/>
      <w:lvlJc w:val="left"/>
      <w:pPr>
        <w:ind w:left="4708" w:hanging="361"/>
      </w:pPr>
      <w:rPr>
        <w:rFonts w:hint="default"/>
      </w:rPr>
    </w:lvl>
    <w:lvl w:ilvl="5" w:tplc="B544962E">
      <w:numFmt w:val="bullet"/>
      <w:lvlText w:val="•"/>
      <w:lvlJc w:val="left"/>
      <w:pPr>
        <w:ind w:left="5680" w:hanging="361"/>
      </w:pPr>
      <w:rPr>
        <w:rFonts w:hint="default"/>
      </w:rPr>
    </w:lvl>
    <w:lvl w:ilvl="6" w:tplc="08760F48">
      <w:numFmt w:val="bullet"/>
      <w:lvlText w:val="•"/>
      <w:lvlJc w:val="left"/>
      <w:pPr>
        <w:ind w:left="6652" w:hanging="361"/>
      </w:pPr>
      <w:rPr>
        <w:rFonts w:hint="default"/>
      </w:rPr>
    </w:lvl>
    <w:lvl w:ilvl="7" w:tplc="A6CEDC24">
      <w:numFmt w:val="bullet"/>
      <w:lvlText w:val="•"/>
      <w:lvlJc w:val="left"/>
      <w:pPr>
        <w:ind w:left="7624" w:hanging="361"/>
      </w:pPr>
      <w:rPr>
        <w:rFonts w:hint="default"/>
      </w:rPr>
    </w:lvl>
    <w:lvl w:ilvl="8" w:tplc="E88A9BF4">
      <w:numFmt w:val="bullet"/>
      <w:lvlText w:val="•"/>
      <w:lvlJc w:val="left"/>
      <w:pPr>
        <w:ind w:left="8596" w:hanging="361"/>
      </w:pPr>
      <w:rPr>
        <w:rFonts w:hint="default"/>
      </w:rPr>
    </w:lvl>
  </w:abstractNum>
  <w:num w:numId="1" w16cid:durableId="188910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FA"/>
    <w:rsid w:val="000213C2"/>
    <w:rsid w:val="0004182B"/>
    <w:rsid w:val="000E1019"/>
    <w:rsid w:val="000E587F"/>
    <w:rsid w:val="00137525"/>
    <w:rsid w:val="001656FA"/>
    <w:rsid w:val="002C3A4B"/>
    <w:rsid w:val="00480837"/>
    <w:rsid w:val="0063328F"/>
    <w:rsid w:val="00641CB5"/>
    <w:rsid w:val="00690571"/>
    <w:rsid w:val="00773FBB"/>
    <w:rsid w:val="00780BCF"/>
    <w:rsid w:val="009531B0"/>
    <w:rsid w:val="009845CF"/>
    <w:rsid w:val="00B24DB3"/>
    <w:rsid w:val="00B724C3"/>
    <w:rsid w:val="00CB6FE1"/>
    <w:rsid w:val="00CD2F69"/>
    <w:rsid w:val="00D57251"/>
    <w:rsid w:val="00E935C5"/>
    <w:rsid w:val="00F947FF"/>
    <w:rsid w:val="00FE097C"/>
    <w:rsid w:val="0454FA11"/>
    <w:rsid w:val="060B4FDD"/>
    <w:rsid w:val="06138A20"/>
    <w:rsid w:val="0A70BADD"/>
    <w:rsid w:val="0CF6C08A"/>
    <w:rsid w:val="0DE0264C"/>
    <w:rsid w:val="11D6A2C0"/>
    <w:rsid w:val="1292AC92"/>
    <w:rsid w:val="16665E36"/>
    <w:rsid w:val="1A50C478"/>
    <w:rsid w:val="1A59D0AC"/>
    <w:rsid w:val="1B43AD10"/>
    <w:rsid w:val="1B751212"/>
    <w:rsid w:val="1D00C514"/>
    <w:rsid w:val="20462B20"/>
    <w:rsid w:val="23807A8A"/>
    <w:rsid w:val="24782A3B"/>
    <w:rsid w:val="2A3C3FBF"/>
    <w:rsid w:val="2A6958D1"/>
    <w:rsid w:val="2FDD51B0"/>
    <w:rsid w:val="334F6DBD"/>
    <w:rsid w:val="35DB1EBE"/>
    <w:rsid w:val="392933B7"/>
    <w:rsid w:val="394B4D5C"/>
    <w:rsid w:val="3A26721C"/>
    <w:rsid w:val="3A3D885B"/>
    <w:rsid w:val="3E685CCD"/>
    <w:rsid w:val="421E471B"/>
    <w:rsid w:val="43000696"/>
    <w:rsid w:val="454821E7"/>
    <w:rsid w:val="47059AB5"/>
    <w:rsid w:val="4A9B7384"/>
    <w:rsid w:val="50CFE456"/>
    <w:rsid w:val="51269F28"/>
    <w:rsid w:val="512E74B3"/>
    <w:rsid w:val="54026A4D"/>
    <w:rsid w:val="5B2EF709"/>
    <w:rsid w:val="5BB87DE3"/>
    <w:rsid w:val="5BFCA858"/>
    <w:rsid w:val="5C9A750B"/>
    <w:rsid w:val="5D6E06A5"/>
    <w:rsid w:val="62755C27"/>
    <w:rsid w:val="6436B749"/>
    <w:rsid w:val="64835069"/>
    <w:rsid w:val="65E826DD"/>
    <w:rsid w:val="65F64B56"/>
    <w:rsid w:val="666FBC01"/>
    <w:rsid w:val="690B3FB0"/>
    <w:rsid w:val="6924C571"/>
    <w:rsid w:val="6B0A9599"/>
    <w:rsid w:val="6B944EEE"/>
    <w:rsid w:val="6D443E3C"/>
    <w:rsid w:val="6FD23F00"/>
    <w:rsid w:val="7060FA00"/>
    <w:rsid w:val="71CBC78F"/>
    <w:rsid w:val="71CE58DD"/>
    <w:rsid w:val="728EA329"/>
    <w:rsid w:val="7358C4AE"/>
    <w:rsid w:val="74F0B6F5"/>
    <w:rsid w:val="7DF2062C"/>
    <w:rsid w:val="7E9A5D47"/>
    <w:rsid w:val="7F9A8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E6AE"/>
  <w15:docId w15:val="{742CB80A-70B9-4ACE-94C2-35B7B837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3" w:hanging="360"/>
    </w:pPr>
  </w:style>
  <w:style w:type="paragraph" w:styleId="Revision">
    <w:name w:val="Revision"/>
    <w:hidden/>
    <w:uiPriority w:val="99"/>
    <w:semiHidden/>
    <w:rsid w:val="00F947FF"/>
    <w:pPr>
      <w:widowControl/>
      <w:autoSpaceDE/>
      <w:autoSpaceDN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Company>Lancaster University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Doherty, Kathryn</cp:lastModifiedBy>
  <cp:revision>7</cp:revision>
  <dcterms:created xsi:type="dcterms:W3CDTF">2026-05-01T12:16:00Z</dcterms:created>
  <dcterms:modified xsi:type="dcterms:W3CDTF">2026-05-21T12:48:00Z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2016-12-09T00:00:00Z</vt:filetime>
  </property>
</Properties>
</file>